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B2" w:rsidRDefault="0066288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Default="0066288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Pr="00E4537E">
        <w:rPr>
          <w:rFonts w:ascii="Times New Roman" w:hAnsi="Times New Roman" w:cs="Times New Roman"/>
          <w:b/>
          <w:sz w:val="24"/>
          <w:szCs w:val="24"/>
        </w:rPr>
        <w:t>ТЕХНОЛОГИИ И МАТЕРИАЛЫ В ДЕТСКОЙ ТЕРАПЕВТИЧЕСКОЙ СТОМАТОЛ</w:t>
      </w:r>
      <w:r w:rsidRPr="00E4537E">
        <w:rPr>
          <w:rFonts w:ascii="Times New Roman" w:hAnsi="Times New Roman" w:cs="Times New Roman"/>
          <w:b/>
          <w:sz w:val="24"/>
          <w:szCs w:val="24"/>
        </w:rPr>
        <w:t>О</w:t>
      </w:r>
      <w:r w:rsidRPr="00E4537E">
        <w:rPr>
          <w:rFonts w:ascii="Times New Roman" w:hAnsi="Times New Roman" w:cs="Times New Roman"/>
          <w:b/>
          <w:sz w:val="24"/>
          <w:szCs w:val="24"/>
        </w:rPr>
        <w:t>ГИИ И ОРТОДОНТИИ»</w:t>
      </w:r>
    </w:p>
    <w:p w:rsidR="0066288F" w:rsidRPr="00DE7305" w:rsidRDefault="00D25148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(ВАРИАТИВНАЯ ЧАСТЬ)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5B3298" w:rsidRPr="0066288F">
        <w:rPr>
          <w:rFonts w:ascii="Times New Roman" w:hAnsi="Times New Roman" w:cs="Times New Roman"/>
          <w:sz w:val="24"/>
          <w:szCs w:val="24"/>
        </w:rPr>
        <w:t>31.05.03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66288F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66288F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66288F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66288F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764CA9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Pr="00DE7305">
        <w:rPr>
          <w:rFonts w:ascii="Times New Roman" w:hAnsi="Times New Roman" w:cs="Times New Roman"/>
          <w:sz w:val="24"/>
          <w:szCs w:val="24"/>
        </w:rPr>
        <w:t>п</w:t>
      </w:r>
      <w:r w:rsidRPr="00DE7305">
        <w:rPr>
          <w:rFonts w:ascii="Times New Roman" w:hAnsi="Times New Roman" w:cs="Times New Roman"/>
          <w:sz w:val="24"/>
          <w:szCs w:val="24"/>
        </w:rPr>
        <w:t>лина</w:t>
      </w:r>
      <w:r w:rsidR="004B3AB2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 xml:space="preserve">включена в </w:t>
      </w:r>
      <w:r w:rsidR="0066288F">
        <w:rPr>
          <w:rFonts w:ascii="Times New Roman" w:hAnsi="Times New Roman" w:cs="Times New Roman"/>
          <w:sz w:val="24"/>
          <w:szCs w:val="24"/>
        </w:rPr>
        <w:t>вариативную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часть профессионального цикла</w:t>
      </w:r>
      <w:r w:rsidR="00E4537E">
        <w:rPr>
          <w:rFonts w:ascii="Times New Roman" w:hAnsi="Times New Roman" w:cs="Times New Roman"/>
          <w:sz w:val="24"/>
          <w:szCs w:val="24"/>
        </w:rPr>
        <w:t xml:space="preserve"> дисциплин </w:t>
      </w:r>
      <w:r w:rsidR="00D25148">
        <w:rPr>
          <w:rFonts w:ascii="Times New Roman" w:hAnsi="Times New Roman" w:cs="Times New Roman"/>
          <w:sz w:val="24"/>
          <w:szCs w:val="24"/>
        </w:rPr>
        <w:t>(С.3.</w:t>
      </w:r>
      <w:r w:rsidR="00F4132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="00F4132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D25148">
        <w:rPr>
          <w:rFonts w:ascii="Times New Roman" w:hAnsi="Times New Roman" w:cs="Times New Roman"/>
          <w:sz w:val="24"/>
          <w:szCs w:val="24"/>
        </w:rPr>
        <w:t>)</w:t>
      </w:r>
      <w:r w:rsidR="00E4537E">
        <w:rPr>
          <w:rFonts w:ascii="Times New Roman" w:hAnsi="Times New Roman" w:cs="Times New Roman"/>
          <w:sz w:val="24"/>
          <w:szCs w:val="24"/>
        </w:rPr>
        <w:t xml:space="preserve"> (вузо</w:t>
      </w:r>
      <w:r w:rsidR="00E4537E">
        <w:rPr>
          <w:rFonts w:ascii="Times New Roman" w:hAnsi="Times New Roman" w:cs="Times New Roman"/>
          <w:sz w:val="24"/>
          <w:szCs w:val="24"/>
        </w:rPr>
        <w:t>в</w:t>
      </w:r>
      <w:r w:rsidR="00E4537E">
        <w:rPr>
          <w:rFonts w:ascii="Times New Roman" w:hAnsi="Times New Roman" w:cs="Times New Roman"/>
          <w:sz w:val="24"/>
          <w:szCs w:val="24"/>
        </w:rPr>
        <w:t>ский компонент)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403B9C">
        <w:rPr>
          <w:rFonts w:ascii="Times New Roman" w:hAnsi="Times New Roman" w:cs="Times New Roman"/>
          <w:sz w:val="24"/>
          <w:szCs w:val="24"/>
        </w:rPr>
        <w:t>5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</w:t>
      </w:r>
      <w:r w:rsidR="00E4537E">
        <w:rPr>
          <w:rFonts w:ascii="Times New Roman" w:hAnsi="Times New Roman" w:cs="Times New Roman"/>
          <w:sz w:val="24"/>
          <w:szCs w:val="24"/>
        </w:rPr>
        <w:t>е</w:t>
      </w:r>
      <w:r w:rsidR="004B3AB2">
        <w:rPr>
          <w:rFonts w:ascii="Times New Roman" w:hAnsi="Times New Roman" w:cs="Times New Roman"/>
          <w:sz w:val="24"/>
          <w:szCs w:val="24"/>
        </w:rPr>
        <w:t xml:space="preserve"> (</w:t>
      </w:r>
      <w:r w:rsidR="00E4537E">
        <w:rPr>
          <w:rFonts w:ascii="Times New Roman" w:hAnsi="Times New Roman" w:cs="Times New Roman"/>
          <w:sz w:val="24"/>
          <w:szCs w:val="24"/>
        </w:rPr>
        <w:t>10</w:t>
      </w:r>
      <w:r w:rsidR="004B3AB2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7D4E4B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7D4E4B">
        <w:rPr>
          <w:rFonts w:ascii="Times New Roman" w:hAnsi="Times New Roman" w:cs="Times New Roman"/>
          <w:sz w:val="24"/>
          <w:szCs w:val="24"/>
        </w:rPr>
        <w:t>:</w:t>
      </w:r>
      <w:r w:rsidR="00403B9C" w:rsidRPr="007D4E4B">
        <w:rPr>
          <w:rFonts w:ascii="Times New Roman" w:hAnsi="Times New Roman" w:cs="Times New Roman"/>
          <w:sz w:val="24"/>
          <w:szCs w:val="24"/>
        </w:rPr>
        <w:t xml:space="preserve"> </w:t>
      </w:r>
      <w:r w:rsidR="0061139D" w:rsidRPr="0061139D">
        <w:rPr>
          <w:rFonts w:ascii="Times New Roman" w:hAnsi="Times New Roman" w:cs="Times New Roman"/>
          <w:sz w:val="24"/>
          <w:szCs w:val="24"/>
        </w:rPr>
        <w:t>подготовка врача стоматолога, способного оказывать пациентам специализированную помощь детям и подросткам с основными стоматологич</w:t>
      </w:r>
      <w:r w:rsidR="0061139D" w:rsidRPr="0061139D">
        <w:rPr>
          <w:rFonts w:ascii="Times New Roman" w:hAnsi="Times New Roman" w:cs="Times New Roman"/>
          <w:sz w:val="24"/>
          <w:szCs w:val="24"/>
        </w:rPr>
        <w:t>е</w:t>
      </w:r>
      <w:r w:rsidR="0061139D" w:rsidRPr="0061139D">
        <w:rPr>
          <w:rFonts w:ascii="Times New Roman" w:hAnsi="Times New Roman" w:cs="Times New Roman"/>
          <w:sz w:val="24"/>
          <w:szCs w:val="24"/>
        </w:rPr>
        <w:t>скими заболеваниями с использованием современных достижений медицинской науки и практики</w:t>
      </w:r>
      <w:r w:rsidR="007D4E4B" w:rsidRPr="007D4E4B">
        <w:rPr>
          <w:rFonts w:ascii="Times New Roman" w:hAnsi="Times New Roman" w:cs="Times New Roman"/>
          <w:sz w:val="24"/>
          <w:szCs w:val="24"/>
        </w:rPr>
        <w:t>.</w:t>
      </w:r>
    </w:p>
    <w:p w:rsidR="00881E75" w:rsidRPr="007D4E4B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7D4E4B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7D4E4B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7D4E4B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7D4E4B">
        <w:rPr>
          <w:rFonts w:ascii="Times New Roman" w:hAnsi="Times New Roman" w:cs="Times New Roman"/>
          <w:sz w:val="24"/>
          <w:szCs w:val="24"/>
        </w:rPr>
        <w:t>:</w:t>
      </w:r>
    </w:p>
    <w:p w:rsidR="00403B9C" w:rsidRDefault="00C83846" w:rsidP="00403B9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ОПК-2</w:t>
      </w:r>
      <w:r w:rsidR="00403B9C">
        <w:rPr>
          <w:rFonts w:ascii="Times New Roman" w:hAnsi="Times New Roman" w:cs="Times New Roman"/>
          <w:sz w:val="24"/>
          <w:szCs w:val="24"/>
        </w:rPr>
        <w:t xml:space="preserve">- </w:t>
      </w:r>
      <w:r w:rsidR="000840D0">
        <w:rPr>
          <w:rFonts w:ascii="Times New Roman" w:hAnsi="Times New Roman" w:cs="Times New Roman"/>
          <w:sz w:val="24"/>
          <w:szCs w:val="24"/>
        </w:rPr>
        <w:t>готовность</w:t>
      </w:r>
      <w:r w:rsidR="001B3184">
        <w:rPr>
          <w:rFonts w:ascii="Times New Roman" w:hAnsi="Times New Roman" w:cs="Times New Roman"/>
          <w:sz w:val="24"/>
          <w:szCs w:val="24"/>
        </w:rPr>
        <w:t xml:space="preserve"> к коммуникации в устной и письменной форме на русском и иностра</w:t>
      </w:r>
      <w:r w:rsidR="001B3184">
        <w:rPr>
          <w:rFonts w:ascii="Times New Roman" w:hAnsi="Times New Roman" w:cs="Times New Roman"/>
          <w:sz w:val="24"/>
          <w:szCs w:val="24"/>
        </w:rPr>
        <w:t>н</w:t>
      </w:r>
      <w:r w:rsidR="001B3184">
        <w:rPr>
          <w:rFonts w:ascii="Times New Roman" w:hAnsi="Times New Roman" w:cs="Times New Roman"/>
          <w:sz w:val="24"/>
          <w:szCs w:val="24"/>
        </w:rPr>
        <w:t>ных языках для решения задач профессиональной деятельности</w:t>
      </w:r>
      <w:r w:rsidR="00403B9C">
        <w:rPr>
          <w:rFonts w:ascii="Times New Roman" w:hAnsi="Times New Roman" w:cs="Times New Roman"/>
          <w:sz w:val="24"/>
          <w:szCs w:val="24"/>
        </w:rPr>
        <w:t>;</w:t>
      </w:r>
    </w:p>
    <w:p w:rsidR="00403B9C" w:rsidRPr="00403B9C" w:rsidRDefault="00C83846" w:rsidP="00403B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ОПК-4</w:t>
      </w:r>
      <w:r w:rsidR="00403B9C">
        <w:rPr>
          <w:rFonts w:ascii="Times New Roman" w:hAnsi="Times New Roman" w:cs="Times New Roman"/>
          <w:sz w:val="24"/>
          <w:szCs w:val="24"/>
        </w:rPr>
        <w:t xml:space="preserve">- </w:t>
      </w:r>
      <w:r w:rsidR="00403B9C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="00403B9C" w:rsidRPr="00403B9C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403B9C" w:rsidRPr="00403B9C">
        <w:rPr>
          <w:rFonts w:ascii="Times New Roman" w:hAnsi="Times New Roman" w:cs="Times New Roman"/>
          <w:sz w:val="24"/>
          <w:szCs w:val="24"/>
        </w:rPr>
        <w:t xml:space="preserve"> </w:t>
      </w:r>
      <w:r w:rsidR="001B3184">
        <w:rPr>
          <w:rFonts w:ascii="Times New Roman" w:hAnsi="Times New Roman" w:cs="Times New Roman"/>
          <w:sz w:val="24"/>
          <w:szCs w:val="24"/>
        </w:rPr>
        <w:t>принципы в профессиональной деятельности</w:t>
      </w:r>
      <w:r w:rsidR="00403B9C">
        <w:rPr>
          <w:rFonts w:ascii="Times New Roman" w:hAnsi="Times New Roman" w:cs="Times New Roman"/>
          <w:sz w:val="24"/>
          <w:szCs w:val="24"/>
        </w:rPr>
        <w:t>;</w:t>
      </w:r>
    </w:p>
    <w:p w:rsidR="00403B9C" w:rsidRPr="00403B9C" w:rsidRDefault="00C83846" w:rsidP="00403B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ОПК-5</w:t>
      </w:r>
      <w:r w:rsidR="00403B9C">
        <w:rPr>
          <w:rFonts w:ascii="Times New Roman" w:hAnsi="Times New Roman" w:cs="Times New Roman"/>
          <w:sz w:val="24"/>
          <w:szCs w:val="24"/>
        </w:rPr>
        <w:t xml:space="preserve">- </w:t>
      </w:r>
      <w:r w:rsidR="00403B9C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анализировать результаты собственной деятельности для предотвращения </w:t>
      </w:r>
      <w:r w:rsidR="001B3184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403B9C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EF60F5" w:rsidRPr="00403B9C" w:rsidRDefault="00C83846" w:rsidP="00EF6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ПК-2</w:t>
      </w:r>
      <w:r w:rsidR="000840D0">
        <w:rPr>
          <w:rFonts w:ascii="Times New Roman" w:hAnsi="Times New Roman" w:cs="Times New Roman"/>
          <w:sz w:val="24"/>
          <w:szCs w:val="24"/>
        </w:rPr>
        <w:t>- способность и готовность</w:t>
      </w:r>
      <w:r w:rsidR="00EF60F5">
        <w:rPr>
          <w:rFonts w:ascii="Times New Roman" w:hAnsi="Times New Roman" w:cs="Times New Roman"/>
          <w:sz w:val="24"/>
          <w:szCs w:val="24"/>
        </w:rPr>
        <w:t xml:space="preserve"> к проведению профилактических медицинских осмотров, диспансеризации и осуществлению диспансерного наблюдения за пациентами со стоматол</w:t>
      </w:r>
      <w:r w:rsidR="00EF60F5">
        <w:rPr>
          <w:rFonts w:ascii="Times New Roman" w:hAnsi="Times New Roman" w:cs="Times New Roman"/>
          <w:sz w:val="24"/>
          <w:szCs w:val="24"/>
        </w:rPr>
        <w:t>о</w:t>
      </w:r>
      <w:r w:rsidR="00EF60F5">
        <w:rPr>
          <w:rFonts w:ascii="Times New Roman" w:hAnsi="Times New Roman" w:cs="Times New Roman"/>
          <w:sz w:val="24"/>
          <w:szCs w:val="24"/>
        </w:rPr>
        <w:t>гической патологией;</w:t>
      </w:r>
    </w:p>
    <w:p w:rsidR="00403B9C" w:rsidRDefault="00C83846" w:rsidP="00403B9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ПК-5</w:t>
      </w:r>
      <w:r w:rsidR="00403B9C">
        <w:rPr>
          <w:rFonts w:ascii="Times New Roman" w:hAnsi="Times New Roman" w:cs="Times New Roman"/>
          <w:sz w:val="24"/>
          <w:szCs w:val="24"/>
        </w:rPr>
        <w:t xml:space="preserve">- </w:t>
      </w:r>
      <w:r w:rsidR="000840D0">
        <w:rPr>
          <w:rFonts w:ascii="Times New Roman" w:hAnsi="Times New Roman" w:cs="Times New Roman"/>
          <w:sz w:val="24"/>
          <w:szCs w:val="24"/>
        </w:rPr>
        <w:t>готовность</w:t>
      </w:r>
      <w:r w:rsidR="001B3184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анамнеза, результатов осмотра, лабораторных, инструментальных, </w:t>
      </w:r>
      <w:proofErr w:type="gramStart"/>
      <w:r w:rsidR="001B3184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1B3184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устранения факта наличия или отсутствия стоматологического заболевания</w:t>
      </w:r>
      <w:r w:rsidR="00403B9C">
        <w:rPr>
          <w:rFonts w:ascii="Times New Roman" w:hAnsi="Times New Roman" w:cs="Times New Roman"/>
          <w:sz w:val="24"/>
          <w:szCs w:val="24"/>
        </w:rPr>
        <w:t>;</w:t>
      </w:r>
    </w:p>
    <w:p w:rsidR="00EF60F5" w:rsidRDefault="00C83846" w:rsidP="00403B9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3846">
        <w:rPr>
          <w:rFonts w:ascii="Times New Roman" w:hAnsi="Times New Roman" w:cs="Times New Roman"/>
          <w:b/>
          <w:sz w:val="24"/>
          <w:szCs w:val="24"/>
        </w:rPr>
        <w:t>ПК-9</w:t>
      </w:r>
      <w:r w:rsidR="000840D0">
        <w:rPr>
          <w:rFonts w:ascii="Times New Roman" w:hAnsi="Times New Roman" w:cs="Times New Roman"/>
          <w:sz w:val="24"/>
          <w:szCs w:val="24"/>
        </w:rPr>
        <w:t>- готовность</w:t>
      </w:r>
      <w:r w:rsidR="00EF60F5">
        <w:rPr>
          <w:rFonts w:ascii="Times New Roman" w:hAnsi="Times New Roman" w:cs="Times New Roman"/>
          <w:sz w:val="24"/>
          <w:szCs w:val="24"/>
        </w:rPr>
        <w:t xml:space="preserve"> к ведению</w:t>
      </w:r>
      <w:bookmarkStart w:id="0" w:name="_GoBack"/>
      <w:bookmarkEnd w:id="0"/>
      <w:r w:rsidR="00EF60F5">
        <w:rPr>
          <w:rFonts w:ascii="Times New Roman" w:hAnsi="Times New Roman" w:cs="Times New Roman"/>
          <w:sz w:val="24"/>
          <w:szCs w:val="24"/>
        </w:rPr>
        <w:t xml:space="preserve"> и лечению пациентов со стоматологическими заболеваниями в амбулаторных условиях.</w:t>
      </w:r>
    </w:p>
    <w:p w:rsidR="007D4E4B" w:rsidRPr="007D4E4B" w:rsidRDefault="007D4E4B" w:rsidP="007D4E4B">
      <w:pPr>
        <w:keepNext/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7D4E4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должен:</w:t>
      </w:r>
    </w:p>
    <w:p w:rsidR="0061139D" w:rsidRPr="0061139D" w:rsidRDefault="0061139D" w:rsidP="0061139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1139D">
        <w:rPr>
          <w:rFonts w:ascii="Times New Roman" w:eastAsia="Times New Roman" w:hAnsi="Times New Roman" w:cs="Times New Roman"/>
          <w:sz w:val="24"/>
          <w:szCs w:val="24"/>
        </w:rPr>
        <w:t>синдромологию</w:t>
      </w:r>
      <w:proofErr w:type="spellEnd"/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 заболеваний зубов, слизистой оболочки рта и пародонта у детей различных возрастно-половых групп с учетом их анатомо-физиологических особенностей;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139D">
        <w:rPr>
          <w:rFonts w:ascii="Times New Roman" w:eastAsia="Times New Roman" w:hAnsi="Times New Roman" w:cs="Times New Roman"/>
          <w:sz w:val="24"/>
          <w:szCs w:val="24"/>
        </w:rPr>
        <w:t>- этиологию и патогенез, классификацию, клиническую картину аномалий отдельных зубов, зубных рядов, окклюзии в сагиттальной, вертикальной и трансверзальной плоскостях;</w:t>
      </w:r>
      <w:proofErr w:type="gramEnd"/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lastRenderedPageBreak/>
        <w:t>- методы обследования, позволяющие поставить диагноз заболеваний зубов, слизистой об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лочки рта и пародонта у детей различных возрастно-половых групп с учетом их анатомо-физиологических особенностей; 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обоснование тактики ведения больного, методов лечения и профилактики, определение прогноза заболеваний зубов, слизистой оболочки рта и пародонта у детей различных возра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тно-половых групп с учетом их анатомо-физиологических особенностей;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основные методики терапевтического лечения при заболеваниях зубов, слизистой оболочки рта и пародонта у детей различных возрастно-половых групп с учетом их анатомо-физиологических особенностей;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обоснование тактики ведения пациента (принцип и метод), методов лечения и профилакт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ки, ретенции зубочелюстных аномалий у пациентов различного возраста с учетом анатомо-физиологических особенностей зубочелюстной системы;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современные материалы, применяемые в детской терапевтической стоматологии и орт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донтии;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принципы диспансеризации детей в условиях детской стоматологической поликлиники.</w:t>
      </w:r>
    </w:p>
    <w:p w:rsidR="0061139D" w:rsidRPr="0061139D" w:rsidRDefault="0061139D" w:rsidP="006113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61139D" w:rsidRPr="0061139D" w:rsidRDefault="0061139D" w:rsidP="0061139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проводить обследование детей разных возрастных групп, устанавливать психологический и речевой контакт со здоровым и больным ребенком и его родителями;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оформлять медицинскую карту первичного больного;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провести обследование челюстно-лицевой области детей и подростков;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проводить запись зубной формулы постоянных и временных зубов в соответствии с ме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дународной системой обозначения;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 - определить основные показатели интенсивности основных стоматологических заболев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ний;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- читать </w:t>
      </w:r>
      <w:proofErr w:type="spellStart"/>
      <w:r w:rsidRPr="0061139D">
        <w:rPr>
          <w:rFonts w:ascii="Times New Roman" w:eastAsia="Times New Roman" w:hAnsi="Times New Roman" w:cs="Times New Roman"/>
          <w:sz w:val="24"/>
          <w:szCs w:val="24"/>
        </w:rPr>
        <w:t>ортопантомограммы</w:t>
      </w:r>
      <w:proofErr w:type="spellEnd"/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, определить основные параметры на </w:t>
      </w:r>
      <w:proofErr w:type="spellStart"/>
      <w:r w:rsidRPr="0061139D">
        <w:rPr>
          <w:rFonts w:ascii="Times New Roman" w:eastAsia="Times New Roman" w:hAnsi="Times New Roman" w:cs="Times New Roman"/>
          <w:sz w:val="24"/>
          <w:szCs w:val="24"/>
        </w:rPr>
        <w:t>телерентгенограмме</w:t>
      </w:r>
      <w:proofErr w:type="spellEnd"/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 и и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терпретировать их;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- читать обзорные рентгенограммы челюстных костей, панорамные и </w:t>
      </w:r>
      <w:proofErr w:type="spellStart"/>
      <w:r w:rsidRPr="0061139D">
        <w:rPr>
          <w:rFonts w:ascii="Times New Roman" w:eastAsia="Times New Roman" w:hAnsi="Times New Roman" w:cs="Times New Roman"/>
          <w:sz w:val="24"/>
          <w:szCs w:val="24"/>
        </w:rPr>
        <w:t>внутриротовые</w:t>
      </w:r>
      <w:proofErr w:type="spellEnd"/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 рентг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нограммы, контрастные рентгенограммы;</w:t>
      </w:r>
    </w:p>
    <w:p w:rsidR="0061139D" w:rsidRPr="0061139D" w:rsidRDefault="0061139D" w:rsidP="006113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- проводить лечение кариеса временных и постоянных зубов у детей,  витальные и </w:t>
      </w:r>
      <w:proofErr w:type="spellStart"/>
      <w:r w:rsidRPr="0061139D">
        <w:rPr>
          <w:rFonts w:ascii="Times New Roman" w:eastAsia="Times New Roman" w:hAnsi="Times New Roman" w:cs="Times New Roman"/>
          <w:sz w:val="24"/>
          <w:szCs w:val="24"/>
        </w:rPr>
        <w:t>девитал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61139D">
        <w:rPr>
          <w:rFonts w:ascii="Times New Roman" w:eastAsia="Times New Roman" w:hAnsi="Times New Roman" w:cs="Times New Roman"/>
          <w:sz w:val="24"/>
          <w:szCs w:val="24"/>
        </w:rPr>
        <w:t xml:space="preserve"> методы лечения пульпитов временных и постоянных зубов в зависимости от состояния корневой системы зуба.</w:t>
      </w:r>
    </w:p>
    <w:p w:rsidR="0061139D" w:rsidRPr="0061139D" w:rsidRDefault="0061139D" w:rsidP="006113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b/>
          <w:sz w:val="24"/>
          <w:szCs w:val="24"/>
        </w:rPr>
        <w:t>Владеть (демонстрировать способность и готовность):</w:t>
      </w:r>
    </w:p>
    <w:p w:rsidR="0061139D" w:rsidRPr="0061139D" w:rsidRDefault="0061139D" w:rsidP="0061139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методами общеклинического обследования детей и подростков;</w:t>
      </w:r>
    </w:p>
    <w:p w:rsidR="0061139D" w:rsidRPr="0061139D" w:rsidRDefault="0061139D" w:rsidP="0061139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клиническими методами обследования челюстно-лицевой области;</w:t>
      </w:r>
    </w:p>
    <w:p w:rsidR="0061139D" w:rsidRPr="0061139D" w:rsidRDefault="0061139D" w:rsidP="0061139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t>- методикой чтения различных видов рентгенограмм;</w:t>
      </w:r>
    </w:p>
    <w:p w:rsidR="0061139D" w:rsidRPr="0061139D" w:rsidRDefault="0061139D" w:rsidP="0061139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39D">
        <w:rPr>
          <w:rFonts w:ascii="Times New Roman" w:eastAsia="Times New Roman" w:hAnsi="Times New Roman" w:cs="Times New Roman"/>
          <w:sz w:val="24"/>
          <w:szCs w:val="24"/>
        </w:rPr>
        <w:lastRenderedPageBreak/>
        <w:t>- алгоритмом выполнения основных врачебных диагностических и лечебных процедур с и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139D">
        <w:rPr>
          <w:rFonts w:ascii="Times New Roman" w:eastAsia="Times New Roman" w:hAnsi="Times New Roman" w:cs="Times New Roman"/>
          <w:sz w:val="24"/>
          <w:szCs w:val="24"/>
        </w:rPr>
        <w:t>пользованием адекватных технологий и современных стоматологических материалов.</w:t>
      </w:r>
    </w:p>
    <w:p w:rsidR="00531FD8" w:rsidRPr="00DE7305" w:rsidRDefault="007D4E4B" w:rsidP="007D4E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F4132E">
        <w:rPr>
          <w:rFonts w:ascii="Times New Roman" w:hAnsi="Times New Roman" w:cs="Times New Roman"/>
          <w:sz w:val="24"/>
          <w:szCs w:val="24"/>
        </w:rPr>
        <w:t>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61139D">
        <w:rPr>
          <w:rFonts w:ascii="Times New Roman" w:hAnsi="Times New Roman" w:cs="Times New Roman"/>
          <w:sz w:val="24"/>
          <w:szCs w:val="24"/>
        </w:rPr>
        <w:t>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61139D">
        <w:rPr>
          <w:rFonts w:ascii="Times New Roman" w:hAnsi="Times New Roman" w:cs="Times New Roman"/>
          <w:sz w:val="24"/>
          <w:szCs w:val="24"/>
        </w:rPr>
        <w:t>ы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F4132E">
        <w:rPr>
          <w:rFonts w:ascii="Times New Roman" w:hAnsi="Times New Roman" w:cs="Times New Roman"/>
          <w:sz w:val="24"/>
          <w:szCs w:val="24"/>
        </w:rPr>
        <w:t>108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</w:t>
      </w:r>
      <w:r w:rsidR="00F7572E" w:rsidRPr="00DE7305">
        <w:rPr>
          <w:rFonts w:ascii="Times New Roman" w:hAnsi="Times New Roman" w:cs="Times New Roman"/>
          <w:sz w:val="24"/>
          <w:szCs w:val="24"/>
        </w:rPr>
        <w:t>е</w:t>
      </w:r>
      <w:r w:rsidR="00F7572E" w:rsidRPr="00DE7305">
        <w:rPr>
          <w:rFonts w:ascii="Times New Roman" w:hAnsi="Times New Roman" w:cs="Times New Roman"/>
          <w:sz w:val="24"/>
          <w:szCs w:val="24"/>
        </w:rPr>
        <w:t>ских час</w:t>
      </w:r>
      <w:r w:rsidR="00F4132E">
        <w:rPr>
          <w:rFonts w:ascii="Times New Roman" w:hAnsi="Times New Roman" w:cs="Times New Roman"/>
          <w:sz w:val="24"/>
          <w:szCs w:val="24"/>
        </w:rPr>
        <w:t>ов</w:t>
      </w:r>
      <w:r w:rsidR="00F7572E" w:rsidRPr="00DE7305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</w:t>
      </w:r>
      <w:r w:rsidR="00F4132E">
        <w:rPr>
          <w:rFonts w:ascii="Times New Roman" w:hAnsi="Times New Roman" w:cs="Times New Roman"/>
          <w:sz w:val="24"/>
          <w:szCs w:val="24"/>
        </w:rPr>
        <w:t>20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61139D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F4132E">
        <w:rPr>
          <w:rFonts w:ascii="Times New Roman" w:hAnsi="Times New Roman" w:cs="Times New Roman"/>
          <w:sz w:val="24"/>
          <w:szCs w:val="24"/>
        </w:rPr>
        <w:t>52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61139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F4132E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61139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7D4E4B" w:rsidP="007D4E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 </w:t>
      </w:r>
      <w:r w:rsidR="0061139D">
        <w:rPr>
          <w:rFonts w:ascii="Times New Roman" w:hAnsi="Times New Roman" w:cs="Times New Roman"/>
          <w:sz w:val="24"/>
          <w:szCs w:val="24"/>
        </w:rPr>
        <w:t>зачет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61139D">
        <w:rPr>
          <w:rFonts w:ascii="Times New Roman" w:hAnsi="Times New Roman" w:cs="Times New Roman"/>
          <w:sz w:val="24"/>
          <w:szCs w:val="24"/>
        </w:rPr>
        <w:t>10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61139D" w:rsidRDefault="007D4E4B" w:rsidP="007D4E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7D4E4B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7D4E4B">
        <w:rPr>
          <w:rFonts w:ascii="Times New Roman" w:hAnsi="Times New Roman" w:cs="Times New Roman"/>
          <w:sz w:val="24"/>
          <w:szCs w:val="24"/>
        </w:rPr>
        <w:t>Изучаемые м</w:t>
      </w:r>
      <w:r w:rsidR="000A139B" w:rsidRPr="007D4E4B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61139D">
        <w:rPr>
          <w:rFonts w:ascii="Times New Roman" w:hAnsi="Times New Roman" w:cs="Times New Roman"/>
          <w:sz w:val="24"/>
          <w:szCs w:val="24"/>
        </w:rPr>
        <w:t>материаловедение в детской терапевт</w:t>
      </w:r>
      <w:r w:rsidR="0061139D">
        <w:rPr>
          <w:rFonts w:ascii="Times New Roman" w:hAnsi="Times New Roman" w:cs="Times New Roman"/>
          <w:sz w:val="24"/>
          <w:szCs w:val="24"/>
        </w:rPr>
        <w:t>и</w:t>
      </w:r>
      <w:r w:rsidR="0061139D">
        <w:rPr>
          <w:rFonts w:ascii="Times New Roman" w:hAnsi="Times New Roman" w:cs="Times New Roman"/>
          <w:sz w:val="24"/>
          <w:szCs w:val="24"/>
        </w:rPr>
        <w:t xml:space="preserve">ческой стоматологии и ортодонтии; </w:t>
      </w:r>
      <w:r>
        <w:rPr>
          <w:rFonts w:ascii="Times New Roman" w:hAnsi="Times New Roman" w:cs="Times New Roman"/>
          <w:sz w:val="24"/>
          <w:szCs w:val="24"/>
        </w:rPr>
        <w:t xml:space="preserve">принципы и методы лечения </w:t>
      </w:r>
      <w:r w:rsidR="0061139D">
        <w:rPr>
          <w:rFonts w:ascii="Times New Roman" w:hAnsi="Times New Roman" w:cs="Times New Roman"/>
          <w:sz w:val="24"/>
          <w:szCs w:val="24"/>
        </w:rPr>
        <w:t xml:space="preserve">зубочелюстных аномалий и деформаций; комплексное лечение </w:t>
      </w:r>
      <w:r w:rsidR="0061139D" w:rsidRPr="00703E98">
        <w:rPr>
          <w:rFonts w:ascii="Times New Roman" w:hAnsi="Times New Roman" w:cs="Times New Roman"/>
          <w:sz w:val="24"/>
          <w:szCs w:val="24"/>
        </w:rPr>
        <w:t>неосложненного кариеса зубов у детей разных возра</w:t>
      </w:r>
      <w:r w:rsidR="0061139D" w:rsidRPr="00703E98">
        <w:rPr>
          <w:rFonts w:ascii="Times New Roman" w:hAnsi="Times New Roman" w:cs="Times New Roman"/>
          <w:sz w:val="24"/>
          <w:szCs w:val="24"/>
        </w:rPr>
        <w:t>с</w:t>
      </w:r>
      <w:r w:rsidR="0061139D" w:rsidRPr="00703E98">
        <w:rPr>
          <w:rFonts w:ascii="Times New Roman" w:hAnsi="Times New Roman" w:cs="Times New Roman"/>
          <w:sz w:val="24"/>
          <w:szCs w:val="24"/>
        </w:rPr>
        <w:t>тных групп</w:t>
      </w:r>
      <w:r w:rsidR="0061139D">
        <w:rPr>
          <w:rFonts w:ascii="Times New Roman" w:hAnsi="Times New Roman" w:cs="Times New Roman"/>
          <w:sz w:val="24"/>
          <w:szCs w:val="24"/>
        </w:rPr>
        <w:t>; о</w:t>
      </w:r>
      <w:r w:rsidR="0061139D" w:rsidRPr="00703E98">
        <w:rPr>
          <w:rFonts w:ascii="Times New Roman" w:hAnsi="Times New Roman" w:cs="Times New Roman"/>
          <w:sz w:val="24"/>
          <w:szCs w:val="24"/>
        </w:rPr>
        <w:t>сложненный кариес</w:t>
      </w:r>
      <w:r w:rsidR="0061139D">
        <w:rPr>
          <w:rFonts w:ascii="Times New Roman" w:hAnsi="Times New Roman" w:cs="Times New Roman"/>
          <w:sz w:val="24"/>
          <w:szCs w:val="24"/>
        </w:rPr>
        <w:t xml:space="preserve">: комплексное </w:t>
      </w:r>
      <w:r w:rsidR="0061139D" w:rsidRPr="00703E98">
        <w:rPr>
          <w:rFonts w:ascii="Times New Roman" w:hAnsi="Times New Roman" w:cs="Times New Roman"/>
          <w:sz w:val="24"/>
          <w:szCs w:val="24"/>
        </w:rPr>
        <w:t>лечение воспалительных заболеваний пул</w:t>
      </w:r>
      <w:r w:rsidR="0061139D" w:rsidRPr="00703E98">
        <w:rPr>
          <w:rFonts w:ascii="Times New Roman" w:hAnsi="Times New Roman" w:cs="Times New Roman"/>
          <w:sz w:val="24"/>
          <w:szCs w:val="24"/>
        </w:rPr>
        <w:t>ь</w:t>
      </w:r>
      <w:r w:rsidR="0061139D" w:rsidRPr="00703E98">
        <w:rPr>
          <w:rFonts w:ascii="Times New Roman" w:hAnsi="Times New Roman" w:cs="Times New Roman"/>
          <w:sz w:val="24"/>
          <w:szCs w:val="24"/>
        </w:rPr>
        <w:t>пы и периодонта у детей разного возраста</w:t>
      </w:r>
      <w:r w:rsidR="0061139D">
        <w:rPr>
          <w:rFonts w:ascii="Times New Roman" w:hAnsi="Times New Roman" w:cs="Times New Roman"/>
          <w:sz w:val="24"/>
          <w:szCs w:val="24"/>
        </w:rPr>
        <w:t>; б</w:t>
      </w:r>
      <w:r w:rsidR="0061139D" w:rsidRPr="00703E98">
        <w:rPr>
          <w:rFonts w:ascii="Times New Roman" w:hAnsi="Times New Roman" w:cs="Times New Roman"/>
          <w:sz w:val="24"/>
          <w:szCs w:val="24"/>
        </w:rPr>
        <w:t>олезни пародонта у детей</w:t>
      </w:r>
      <w:r w:rsidR="0061139D">
        <w:rPr>
          <w:rFonts w:ascii="Times New Roman" w:hAnsi="Times New Roman" w:cs="Times New Roman"/>
          <w:sz w:val="24"/>
          <w:szCs w:val="24"/>
        </w:rPr>
        <w:t>; з</w:t>
      </w:r>
      <w:r w:rsidR="0061139D" w:rsidRPr="00703E98">
        <w:rPr>
          <w:rFonts w:ascii="Times New Roman" w:hAnsi="Times New Roman" w:cs="Times New Roman"/>
          <w:sz w:val="24"/>
          <w:szCs w:val="24"/>
        </w:rPr>
        <w:t>аболевания слиз</w:t>
      </w:r>
      <w:r w:rsidR="0061139D" w:rsidRPr="00703E98">
        <w:rPr>
          <w:rFonts w:ascii="Times New Roman" w:hAnsi="Times New Roman" w:cs="Times New Roman"/>
          <w:sz w:val="24"/>
          <w:szCs w:val="24"/>
        </w:rPr>
        <w:t>и</w:t>
      </w:r>
      <w:r w:rsidR="0061139D" w:rsidRPr="00703E98">
        <w:rPr>
          <w:rFonts w:ascii="Times New Roman" w:hAnsi="Times New Roman" w:cs="Times New Roman"/>
          <w:sz w:val="24"/>
          <w:szCs w:val="24"/>
        </w:rPr>
        <w:t>стой оболочки рта у детей разного возраста</w:t>
      </w:r>
      <w:r w:rsidR="00F4132E">
        <w:rPr>
          <w:rFonts w:ascii="Times New Roman" w:hAnsi="Times New Roman" w:cs="Times New Roman"/>
          <w:sz w:val="24"/>
          <w:szCs w:val="24"/>
        </w:rPr>
        <w:t>, современные технологии лечения зубочелюс</w:t>
      </w:r>
      <w:r w:rsidR="00F4132E">
        <w:rPr>
          <w:rFonts w:ascii="Times New Roman" w:hAnsi="Times New Roman" w:cs="Times New Roman"/>
          <w:sz w:val="24"/>
          <w:szCs w:val="24"/>
        </w:rPr>
        <w:t>т</w:t>
      </w:r>
      <w:r w:rsidR="00F4132E">
        <w:rPr>
          <w:rFonts w:ascii="Times New Roman" w:hAnsi="Times New Roman" w:cs="Times New Roman"/>
          <w:sz w:val="24"/>
          <w:szCs w:val="24"/>
        </w:rPr>
        <w:t>ных аномалий у пациентов различных возрастных групп</w:t>
      </w:r>
      <w:r w:rsidR="0061139D">
        <w:rPr>
          <w:rFonts w:ascii="Times New Roman" w:hAnsi="Times New Roman" w:cs="Times New Roman"/>
          <w:sz w:val="24"/>
          <w:szCs w:val="24"/>
        </w:rPr>
        <w:t>.</w:t>
      </w:r>
    </w:p>
    <w:sectPr w:rsidR="0061139D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5270FA"/>
    <w:rsid w:val="00014375"/>
    <w:rsid w:val="00052700"/>
    <w:rsid w:val="000840D0"/>
    <w:rsid w:val="000A139B"/>
    <w:rsid w:val="00154104"/>
    <w:rsid w:val="0016561B"/>
    <w:rsid w:val="001749B8"/>
    <w:rsid w:val="001B3184"/>
    <w:rsid w:val="0025793B"/>
    <w:rsid w:val="00284E1D"/>
    <w:rsid w:val="00344E70"/>
    <w:rsid w:val="00391ADD"/>
    <w:rsid w:val="00403B9C"/>
    <w:rsid w:val="00427D4E"/>
    <w:rsid w:val="004B3AB2"/>
    <w:rsid w:val="005172D6"/>
    <w:rsid w:val="005270FA"/>
    <w:rsid w:val="00531FD8"/>
    <w:rsid w:val="00553A9F"/>
    <w:rsid w:val="005602C2"/>
    <w:rsid w:val="005B3298"/>
    <w:rsid w:val="005D702D"/>
    <w:rsid w:val="0061139D"/>
    <w:rsid w:val="00634E09"/>
    <w:rsid w:val="006427FD"/>
    <w:rsid w:val="0066288F"/>
    <w:rsid w:val="00697AC1"/>
    <w:rsid w:val="006D0E50"/>
    <w:rsid w:val="006E19D0"/>
    <w:rsid w:val="006F600D"/>
    <w:rsid w:val="00703E98"/>
    <w:rsid w:val="00764CA9"/>
    <w:rsid w:val="007867ED"/>
    <w:rsid w:val="007B553B"/>
    <w:rsid w:val="007D4E4B"/>
    <w:rsid w:val="007E44BF"/>
    <w:rsid w:val="0080114D"/>
    <w:rsid w:val="00881E75"/>
    <w:rsid w:val="00956BEA"/>
    <w:rsid w:val="00986831"/>
    <w:rsid w:val="009E0D62"/>
    <w:rsid w:val="009E76C5"/>
    <w:rsid w:val="00B42868"/>
    <w:rsid w:val="00B952E0"/>
    <w:rsid w:val="00BF5251"/>
    <w:rsid w:val="00C50FE6"/>
    <w:rsid w:val="00C83846"/>
    <w:rsid w:val="00C84DE4"/>
    <w:rsid w:val="00D25148"/>
    <w:rsid w:val="00DC4CE8"/>
    <w:rsid w:val="00DE7305"/>
    <w:rsid w:val="00E4113F"/>
    <w:rsid w:val="00E4537E"/>
    <w:rsid w:val="00E87A0A"/>
    <w:rsid w:val="00EC7017"/>
    <w:rsid w:val="00EF60F5"/>
    <w:rsid w:val="00F03991"/>
    <w:rsid w:val="00F4132E"/>
    <w:rsid w:val="00F42F3D"/>
    <w:rsid w:val="00F7572E"/>
    <w:rsid w:val="00F75C88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4E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a6">
    <w:name w:val="список с точками"/>
    <w:basedOn w:val="a"/>
    <w:rsid w:val="00703E98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7D4E4B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11</cp:revision>
  <cp:lastPrinted>2014-10-27T11:35:00Z</cp:lastPrinted>
  <dcterms:created xsi:type="dcterms:W3CDTF">2015-02-18T09:29:00Z</dcterms:created>
  <dcterms:modified xsi:type="dcterms:W3CDTF">2017-10-17T12:53:00Z</dcterms:modified>
</cp:coreProperties>
</file>